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34328">
      <w:pPr>
        <w:pStyle w:val="1"/>
      </w:pPr>
      <w:hyperlink r:id="rId5" w:history="1">
        <w:r>
          <w:rPr>
            <w:rStyle w:val="a4"/>
            <w:b w:val="0"/>
            <w:bCs w:val="0"/>
          </w:rPr>
          <w:t>Федеральный закон от 17 июля 2009 г. N 172-ФЗ</w:t>
        </w:r>
        <w:r>
          <w:rPr>
            <w:rStyle w:val="a4"/>
            <w:b w:val="0"/>
            <w:bCs w:val="0"/>
          </w:rPr>
          <w:br/>
          <w:t>"Об антикоррупционной экспертизе нормативных правовых актов и проектов норма</w:t>
        </w:r>
        <w:r>
          <w:rPr>
            <w:rStyle w:val="a4"/>
            <w:b w:val="0"/>
            <w:bCs w:val="0"/>
          </w:rPr>
          <w:t>тивных правовых актов"</w:t>
        </w:r>
      </w:hyperlink>
    </w:p>
    <w:p w:rsidR="00000000" w:rsidRDefault="00634328">
      <w:pPr>
        <w:pStyle w:val="ab"/>
      </w:pPr>
      <w:r>
        <w:t>С изменениями и дополнениями от:</w:t>
      </w:r>
    </w:p>
    <w:p w:rsidR="00000000" w:rsidRDefault="00634328">
      <w:pPr>
        <w:pStyle w:val="a9"/>
      </w:pPr>
      <w:r>
        <w:t>21 ноября 2011 г., 21 октября 2013 г., 4 июня, 11 октября 2018 г.</w:t>
      </w:r>
    </w:p>
    <w:p w:rsidR="00000000" w:rsidRDefault="00634328"/>
    <w:p w:rsidR="00000000" w:rsidRDefault="00634328">
      <w:r>
        <w:rPr>
          <w:rStyle w:val="a3"/>
        </w:rPr>
        <w:t>Принят Государственной Думой 3 июля 2009 года</w:t>
      </w:r>
    </w:p>
    <w:p w:rsidR="00000000" w:rsidRDefault="00634328">
      <w:r>
        <w:rPr>
          <w:rStyle w:val="a3"/>
        </w:rPr>
        <w:t>Одобрен Советом Федерации 7 июля 2009 года</w:t>
      </w:r>
    </w:p>
    <w:p w:rsidR="00000000" w:rsidRDefault="00634328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634328">
      <w:pPr>
        <w:pStyle w:val="a6"/>
      </w:pPr>
      <w:r>
        <w:t>См. комментарий к настоящему Федеральному закону</w:t>
      </w:r>
    </w:p>
    <w:p w:rsidR="00000000" w:rsidRDefault="00634328">
      <w:pPr>
        <w:pStyle w:val="a6"/>
      </w:pPr>
    </w:p>
    <w:p w:rsidR="00000000" w:rsidRDefault="00634328">
      <w:bookmarkStart w:id="0" w:name="sub_1"/>
      <w:r>
        <w:rPr>
          <w:rStyle w:val="a3"/>
        </w:rPr>
        <w:t>Статья 1</w:t>
      </w:r>
    </w:p>
    <w:p w:rsidR="00000000" w:rsidRDefault="00634328">
      <w:bookmarkStart w:id="1" w:name="sub_11"/>
      <w:bookmarkEnd w:id="0"/>
      <w: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</w:t>
      </w:r>
      <w:r>
        <w:t>выявления в них коррупциогенных факторов и их последующего устранения.</w:t>
      </w:r>
    </w:p>
    <w:p w:rsidR="00000000" w:rsidRDefault="00634328">
      <w:bookmarkStart w:id="2" w:name="sub_12"/>
      <w:bookmarkEnd w:id="1"/>
      <w:r>
        <w:t xml:space="preserve"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</w:t>
      </w:r>
      <w:hyperlink r:id="rId6" w:history="1">
        <w:r>
          <w:rPr>
            <w:rStyle w:val="a4"/>
          </w:rPr>
          <w:t>необоснованно широкие пределы</w:t>
        </w:r>
      </w:hyperlink>
      <w:r>
        <w:t xml:space="preserve"> усмотрения или возможность необоснованного применения исключений из общих правил, а также положения, содержащие </w:t>
      </w:r>
      <w:hyperlink r:id="rId7" w:history="1">
        <w:r>
          <w:rPr>
            <w:rStyle w:val="a4"/>
          </w:rPr>
          <w:t>неопределенные</w:t>
        </w:r>
        <w:r>
          <w:rPr>
            <w:rStyle w:val="a4"/>
          </w:rPr>
          <w:t>, трудновыполнимые и (или) обременительные требования</w:t>
        </w:r>
      </w:hyperlink>
      <w:r>
        <w:t xml:space="preserve"> к гражданам и организациям и тем самым создающие условия для проявления коррупции.</w:t>
      </w:r>
    </w:p>
    <w:bookmarkEnd w:id="2"/>
    <w:p w:rsidR="00000000" w:rsidRDefault="00634328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634328">
      <w:pPr>
        <w:pStyle w:val="a6"/>
      </w:pPr>
      <w:r>
        <w:t>См. комментарии к статье 1 настоящего Федерального закона</w:t>
      </w:r>
    </w:p>
    <w:p w:rsidR="00000000" w:rsidRDefault="00634328">
      <w:pPr>
        <w:pStyle w:val="a6"/>
      </w:pPr>
    </w:p>
    <w:p w:rsidR="00000000" w:rsidRDefault="00634328">
      <w:bookmarkStart w:id="3" w:name="sub_2"/>
      <w:r>
        <w:rPr>
          <w:rStyle w:val="a3"/>
        </w:rPr>
        <w:t>Статья 2</w:t>
      </w:r>
    </w:p>
    <w:bookmarkEnd w:id="3"/>
    <w:p w:rsidR="00000000" w:rsidRDefault="00634328">
      <w:r>
        <w:t>Основными принципами орг</w:t>
      </w:r>
      <w:r>
        <w:t>анизации антикоррупционной экспертизы нормативных правовых актов (проектов нормативных правовых актов) являются:</w:t>
      </w:r>
    </w:p>
    <w:p w:rsidR="00000000" w:rsidRDefault="00634328">
      <w:bookmarkStart w:id="4" w:name="sub_21"/>
      <w:r>
        <w:t>1) обязательность проведения антикоррупционной экспертизы проектов нормативных правовых актов;</w:t>
      </w:r>
    </w:p>
    <w:p w:rsidR="00000000" w:rsidRDefault="00634328">
      <w:pPr>
        <w:pStyle w:val="a6"/>
        <w:rPr>
          <w:color w:val="000000"/>
          <w:sz w:val="16"/>
          <w:szCs w:val="16"/>
        </w:rPr>
      </w:pPr>
      <w:bookmarkStart w:id="5" w:name="sub_22"/>
      <w:bookmarkEnd w:id="4"/>
      <w:r>
        <w:rPr>
          <w:color w:val="000000"/>
          <w:sz w:val="16"/>
          <w:szCs w:val="16"/>
        </w:rPr>
        <w:t>Информация об изменениях:</w:t>
      </w:r>
    </w:p>
    <w:bookmarkEnd w:id="5"/>
    <w:p w:rsidR="00000000" w:rsidRDefault="00634328">
      <w:pPr>
        <w:pStyle w:val="a7"/>
      </w:pPr>
      <w:r>
        <w:t xml:space="preserve">Пункт 2 изменен с 15 июня 2018 г. - </w:t>
      </w:r>
      <w:hyperlink r:id="rId8" w:history="1">
        <w:r>
          <w:rPr>
            <w:rStyle w:val="a4"/>
          </w:rPr>
          <w:t>Федеральный закон</w:t>
        </w:r>
      </w:hyperlink>
      <w:r>
        <w:t xml:space="preserve"> от 4 июня 2018 г. N 145-ФЗ</w:t>
      </w:r>
    </w:p>
    <w:p w:rsidR="00000000" w:rsidRDefault="00634328">
      <w:pPr>
        <w:pStyle w:val="a7"/>
      </w:pPr>
      <w:hyperlink r:id="rId9" w:history="1">
        <w:r>
          <w:rPr>
            <w:rStyle w:val="a4"/>
          </w:rPr>
          <w:t>См. предыдущую редакцию</w:t>
        </w:r>
      </w:hyperlink>
    </w:p>
    <w:p w:rsidR="00000000" w:rsidRDefault="00634328">
      <w:r>
        <w:t>2) оценка нормативного п</w:t>
      </w:r>
      <w:r>
        <w:t>равового акта (проекта нормативного правового акта) во взаимосвязи с другими нормативными правовыми актами;</w:t>
      </w:r>
    </w:p>
    <w:p w:rsidR="00000000" w:rsidRDefault="00634328">
      <w:bookmarkStart w:id="6" w:name="sub_23"/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</w:t>
      </w:r>
      <w:r>
        <w:t>вовых актов);</w:t>
      </w:r>
    </w:p>
    <w:p w:rsidR="00000000" w:rsidRDefault="00634328">
      <w:bookmarkStart w:id="7" w:name="sub_24"/>
      <w:bookmarkEnd w:id="6"/>
      <w: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000000" w:rsidRDefault="00634328">
      <w:bookmarkStart w:id="8" w:name="sub_25"/>
      <w:bookmarkEnd w:id="7"/>
      <w:r>
        <w:t>5) сотрудничество федеральных органов исполнительной власти, иных государственных органов</w:t>
      </w:r>
      <w:r>
        <w:t xml:space="preserve">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</w:t>
      </w:r>
      <w:r>
        <w:t>ой экспертизы нормативных правовых актов (проектов нормативных правовых актов).</w:t>
      </w:r>
    </w:p>
    <w:bookmarkEnd w:id="8"/>
    <w:p w:rsidR="00000000" w:rsidRDefault="00634328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634328">
      <w:pPr>
        <w:pStyle w:val="a6"/>
      </w:pPr>
      <w:r>
        <w:t>См. комментарии к статье 2 настоящего Федерального закона</w:t>
      </w:r>
    </w:p>
    <w:p w:rsidR="00000000" w:rsidRDefault="00634328">
      <w:pPr>
        <w:pStyle w:val="a6"/>
      </w:pPr>
    </w:p>
    <w:p w:rsidR="00000000" w:rsidRDefault="00634328">
      <w:bookmarkStart w:id="9" w:name="sub_3"/>
      <w:r>
        <w:rPr>
          <w:rStyle w:val="a3"/>
        </w:rPr>
        <w:t>Статья 3</w:t>
      </w:r>
    </w:p>
    <w:p w:rsidR="00000000" w:rsidRDefault="00634328">
      <w:bookmarkStart w:id="10" w:name="sub_31"/>
      <w:bookmarkEnd w:id="9"/>
      <w:r>
        <w:lastRenderedPageBreak/>
        <w:t>1. Антикоррупционная экспертиза нормативных правовых актов (проектов нормативных правовых актов) проводится:</w:t>
      </w:r>
    </w:p>
    <w:p w:rsidR="00000000" w:rsidRDefault="00634328">
      <w:bookmarkStart w:id="11" w:name="sub_311"/>
      <w:bookmarkEnd w:id="10"/>
      <w:r>
        <w:t xml:space="preserve">1) прокуратурой Российской Федерации - в соответствии с настоящим Федеральным законом и </w:t>
      </w:r>
      <w:hyperlink r:id="rId10" w:history="1">
        <w:r>
          <w:rPr>
            <w:rStyle w:val="a4"/>
          </w:rPr>
          <w:t>Федеральным 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1" w:history="1">
        <w:r>
          <w:rPr>
            <w:rStyle w:val="a4"/>
          </w:rPr>
          <w:t>методике</w:t>
        </w:r>
      </w:hyperlink>
      <w:r>
        <w:t xml:space="preserve">, определенной Правительством </w:t>
      </w:r>
      <w:r>
        <w:t>Российской Федерации;</w:t>
      </w:r>
    </w:p>
    <w:p w:rsidR="00000000" w:rsidRDefault="00634328">
      <w:bookmarkStart w:id="12" w:name="sub_312"/>
      <w:bookmarkEnd w:id="11"/>
      <w:r>
        <w:t xml:space="preserve">2) </w:t>
      </w:r>
      <w:hyperlink r:id="rId12" w:history="1">
        <w:r>
          <w:rPr>
            <w:rStyle w:val="a4"/>
          </w:rPr>
          <w:t>федеральным органом исполнительной власти в области юстиции</w:t>
        </w:r>
      </w:hyperlink>
      <w:r>
        <w:t xml:space="preserve"> - в соответствии с настоящим Федеральным законом, в </w:t>
      </w:r>
      <w:hyperlink r:id="rId13" w:history="1">
        <w:r>
          <w:rPr>
            <w:rStyle w:val="a4"/>
          </w:rPr>
          <w:t>порядке</w:t>
        </w:r>
      </w:hyperlink>
      <w:r>
        <w:t xml:space="preserve"> и согласно </w:t>
      </w:r>
      <w:hyperlink r:id="rId14" w:history="1">
        <w:r>
          <w:rPr>
            <w:rStyle w:val="a4"/>
          </w:rPr>
          <w:t>методике</w:t>
        </w:r>
      </w:hyperlink>
      <w:r>
        <w:t>, определенным Правительством Российской Федерации;</w:t>
      </w:r>
    </w:p>
    <w:p w:rsidR="00000000" w:rsidRDefault="00634328">
      <w:bookmarkStart w:id="13" w:name="sub_313"/>
      <w:bookmarkEnd w:id="12"/>
      <w:r>
        <w:t>3) органами, организациями, их должностными лицами - в соответствии с настоящи</w:t>
      </w:r>
      <w:r>
        <w:t>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</w:t>
      </w:r>
      <w:r>
        <w:t xml:space="preserve">ного самоуправления, и согласно </w:t>
      </w:r>
      <w:hyperlink r:id="rId15" w:history="1">
        <w:r>
          <w:rPr>
            <w:rStyle w:val="a4"/>
          </w:rPr>
          <w:t>методике</w:t>
        </w:r>
      </w:hyperlink>
      <w:r>
        <w:t>, определенной Правительством Российской Федерации.</w:t>
      </w:r>
    </w:p>
    <w:bookmarkEnd w:id="13"/>
    <w:p w:rsidR="00000000" w:rsidRDefault="00634328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634328">
      <w:pPr>
        <w:pStyle w:val="a6"/>
      </w:pPr>
      <w:r>
        <w:t xml:space="preserve">См. </w:t>
      </w:r>
      <w:hyperlink r:id="rId16" w:history="1">
        <w:r>
          <w:rPr>
            <w:rStyle w:val="a4"/>
          </w:rPr>
          <w:t>Методические рекомендаци</w:t>
        </w:r>
        <w:r>
          <w:rPr>
            <w:rStyle w:val="a4"/>
          </w:rPr>
          <w:t>и</w:t>
        </w:r>
      </w:hyperlink>
      <w:r>
        <w:t xml:space="preserve"> "Организация в федеральных органах исполнительной власти антикоррупционной экспертизы нормативных правовых актов и их проектов" (одобрены Президиумом Совета при Президенте РФ по противодействию коррупции (протокол от 25 сентября 2012 г. N 34))</w:t>
      </w:r>
    </w:p>
    <w:p w:rsidR="00000000" w:rsidRDefault="00634328">
      <w:bookmarkStart w:id="14" w:name="sub_32"/>
      <w:r>
        <w:t>2</w:t>
      </w:r>
      <w:r>
        <w:t>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000000" w:rsidRDefault="00634328">
      <w:bookmarkStart w:id="15" w:name="sub_321"/>
      <w:bookmarkEnd w:id="14"/>
      <w:r>
        <w:t>1) прав, свобод и обязанностей человека и гражданина;</w:t>
      </w:r>
    </w:p>
    <w:p w:rsidR="00000000" w:rsidRDefault="00634328">
      <w:bookmarkStart w:id="16" w:name="sub_322"/>
      <w:bookmarkEnd w:id="15"/>
      <w:r>
        <w:t xml:space="preserve">2) государственной и муниципальной собственности, государственной и муниципальной службы, </w:t>
      </w:r>
      <w:hyperlink r:id="rId17" w:history="1">
        <w:r>
          <w:rPr>
            <w:rStyle w:val="a4"/>
          </w:rPr>
          <w:t>бюджетного</w:t>
        </w:r>
      </w:hyperlink>
      <w:r>
        <w:t xml:space="preserve">, </w:t>
      </w:r>
      <w:hyperlink r:id="rId18" w:history="1">
        <w:r>
          <w:rPr>
            <w:rStyle w:val="a4"/>
          </w:rPr>
          <w:t>налогового</w:t>
        </w:r>
      </w:hyperlink>
      <w:r>
        <w:t>, таможенного,</w:t>
      </w:r>
      <w:r>
        <w:t xml:space="preserve"> </w:t>
      </w:r>
      <w:hyperlink r:id="rId19" w:history="1">
        <w:r>
          <w:rPr>
            <w:rStyle w:val="a4"/>
          </w:rPr>
          <w:t>лесного</w:t>
        </w:r>
      </w:hyperlink>
      <w:r>
        <w:t xml:space="preserve">, </w:t>
      </w:r>
      <w:hyperlink r:id="rId20" w:history="1">
        <w:r>
          <w:rPr>
            <w:rStyle w:val="a4"/>
          </w:rPr>
          <w:t>водного</w:t>
        </w:r>
      </w:hyperlink>
      <w:r>
        <w:t xml:space="preserve">, </w:t>
      </w:r>
      <w:hyperlink r:id="rId21" w:history="1">
        <w:r>
          <w:rPr>
            <w:rStyle w:val="a4"/>
          </w:rPr>
          <w:t>земельного</w:t>
        </w:r>
      </w:hyperlink>
      <w:r>
        <w:t xml:space="preserve">, </w:t>
      </w:r>
      <w:hyperlink r:id="rId22" w:history="1">
        <w:r>
          <w:rPr>
            <w:rStyle w:val="a4"/>
          </w:rPr>
          <w:t>градостроительного</w:t>
        </w:r>
      </w:hyperlink>
      <w:r>
        <w:t xml:space="preserve">, </w:t>
      </w:r>
      <w:hyperlink r:id="rId23" w:history="1">
        <w:r>
          <w:rPr>
            <w:rStyle w:val="a4"/>
          </w:rPr>
          <w:t>природоохранного законодательства</w:t>
        </w:r>
      </w:hyperlink>
      <w:r>
        <w:t xml:space="preserve">, </w:t>
      </w:r>
      <w:hyperlink r:id="rId24" w:history="1">
        <w:r>
          <w:rPr>
            <w:rStyle w:val="a4"/>
          </w:rPr>
          <w:t>законодательства</w:t>
        </w:r>
      </w:hyperlink>
      <w:r>
        <w:t xml:space="preserve">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000000" w:rsidRDefault="00634328">
      <w:bookmarkStart w:id="17" w:name="sub_323"/>
      <w:bookmarkEnd w:id="16"/>
      <w:r>
        <w:t>3) социальных гарантий лицам, замещающим (замещ</w:t>
      </w:r>
      <w:r>
        <w:t>авшим) государственные или муниципальные должности, должности государственной или муниципальной службы.</w:t>
      </w:r>
    </w:p>
    <w:bookmarkEnd w:id="17"/>
    <w:p w:rsidR="00000000" w:rsidRDefault="00634328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634328">
      <w:pPr>
        <w:pStyle w:val="a6"/>
      </w:pPr>
      <w:r>
        <w:t xml:space="preserve">Об организации проведения антикоррупционной экспертизы нормативных правовых актов см. </w:t>
      </w:r>
      <w:hyperlink r:id="rId25" w:history="1">
        <w:r>
          <w:rPr>
            <w:rStyle w:val="a4"/>
          </w:rPr>
          <w:t>приказ</w:t>
        </w:r>
      </w:hyperlink>
      <w:r>
        <w:t xml:space="preserve"> Генеральной прокуратуры РФ от 28 декабря 2009 г. N 400</w:t>
      </w:r>
    </w:p>
    <w:p w:rsidR="00000000" w:rsidRDefault="00634328">
      <w:bookmarkStart w:id="18" w:name="sub_33"/>
      <w:r>
        <w:t xml:space="preserve">3. </w:t>
      </w:r>
      <w:hyperlink r:id="rId26" w:history="1">
        <w:r>
          <w:rPr>
            <w:rStyle w:val="a4"/>
          </w:rPr>
          <w:t>Федеральный орган исполнительной власти</w:t>
        </w:r>
      </w:hyperlink>
      <w:r>
        <w:t xml:space="preserve"> в области юстиции проводит антикоррупционную экспертизу:</w:t>
      </w:r>
    </w:p>
    <w:p w:rsidR="00000000" w:rsidRDefault="00634328">
      <w:bookmarkStart w:id="19" w:name="sub_331"/>
      <w:bookmarkEnd w:id="18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</w:t>
      </w:r>
      <w:r>
        <w:t>ри проведении их правовой экспертизы;</w:t>
      </w:r>
    </w:p>
    <w:p w:rsidR="00000000" w:rsidRDefault="00634328">
      <w:pPr>
        <w:pStyle w:val="a6"/>
        <w:rPr>
          <w:color w:val="000000"/>
          <w:sz w:val="16"/>
          <w:szCs w:val="16"/>
        </w:rPr>
      </w:pPr>
      <w:bookmarkStart w:id="20" w:name="sub_332"/>
      <w:bookmarkEnd w:id="19"/>
      <w:r>
        <w:rPr>
          <w:color w:val="000000"/>
          <w:sz w:val="16"/>
          <w:szCs w:val="16"/>
        </w:rPr>
        <w:t>Информация об изменениях:</w:t>
      </w:r>
    </w:p>
    <w:bookmarkEnd w:id="20"/>
    <w:p w:rsidR="00000000" w:rsidRDefault="00634328">
      <w:pPr>
        <w:pStyle w:val="a7"/>
      </w:pPr>
      <w:r>
        <w:fldChar w:fldCharType="begin"/>
      </w:r>
      <w:r>
        <w:instrText>HYPERLINK "http://ivo.garant.ru/document?id=70378702&amp;sub=0"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октября 2013 г. N 279-ФЗ в пункт 2 части 3 статьи 3 настоящего Федерального закона </w:t>
      </w:r>
      <w:r>
        <w:t>внесены изменения</w:t>
      </w:r>
    </w:p>
    <w:p w:rsidR="00000000" w:rsidRDefault="00634328">
      <w:pPr>
        <w:pStyle w:val="a7"/>
      </w:pPr>
      <w:hyperlink r:id="rId2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34328"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</w:t>
      </w:r>
      <w:r>
        <w:t>ьной власти, иными государственными органами и организациями, - при проведении их правовой экспертизы;</w:t>
      </w:r>
    </w:p>
    <w:p w:rsidR="00000000" w:rsidRDefault="00634328">
      <w:bookmarkStart w:id="21" w:name="sub_333"/>
      <w:r>
        <w:t xml:space="preserve">3) нормативных правовых актов федеральных органов исполнительной власти, иных государственных органов и организаций, затрагивающих права, свободы </w:t>
      </w:r>
      <w:r>
        <w:t xml:space="preserve">и обязанности человека и гражданина, устанавливающих правовой статус организаций или имеющих межведомственный </w:t>
      </w:r>
      <w:r>
        <w:lastRenderedPageBreak/>
        <w:t>характер, а также уставов муниципальных образований и муниципальных правовых актов о внесении изменений в уставы муниципальных образований - при и</w:t>
      </w:r>
      <w:r>
        <w:t>х государственной регистрации;</w:t>
      </w:r>
    </w:p>
    <w:p w:rsidR="00000000" w:rsidRDefault="00634328">
      <w:pPr>
        <w:pStyle w:val="a6"/>
        <w:rPr>
          <w:color w:val="000000"/>
          <w:sz w:val="16"/>
          <w:szCs w:val="16"/>
        </w:rPr>
      </w:pPr>
      <w:bookmarkStart w:id="22" w:name="sub_334"/>
      <w:bookmarkEnd w:id="21"/>
      <w:r>
        <w:rPr>
          <w:color w:val="000000"/>
          <w:sz w:val="16"/>
          <w:szCs w:val="16"/>
        </w:rPr>
        <w:t>Информация об изменениях:</w:t>
      </w:r>
    </w:p>
    <w:bookmarkEnd w:id="22"/>
    <w:p w:rsidR="00000000" w:rsidRDefault="00634328">
      <w:pPr>
        <w:pStyle w:val="a7"/>
      </w:pPr>
      <w:r>
        <w:fldChar w:fldCharType="begin"/>
      </w:r>
      <w:r>
        <w:instrText>HYPERLINK "http://ivo.garant.ru/document?id=12091970&amp;sub=22113"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ноября 2011 г. N 329-ФЗ в пункт 2 части 3 статьи 3 настоящего Федерального закона внес</w:t>
      </w:r>
      <w:r>
        <w:t>ены изменения</w:t>
      </w:r>
    </w:p>
    <w:p w:rsidR="00000000" w:rsidRDefault="00634328">
      <w:pPr>
        <w:pStyle w:val="a7"/>
      </w:pPr>
      <w:hyperlink r:id="rId2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34328"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</w:t>
      </w:r>
      <w:r>
        <w:t>ормативных правовых актов субъектов Российской Федерации.</w:t>
      </w:r>
    </w:p>
    <w:p w:rsidR="00000000" w:rsidRDefault="00634328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634328">
      <w:pPr>
        <w:pStyle w:val="a6"/>
      </w:pPr>
      <w:r>
        <w:t xml:space="preserve">См. </w:t>
      </w:r>
      <w:hyperlink r:id="rId29" w:history="1">
        <w:r>
          <w:rPr>
            <w:rStyle w:val="a4"/>
          </w:rPr>
          <w:t>Порядок</w:t>
        </w:r>
      </w:hyperlink>
      <w:r>
        <w:t xml:space="preserve"> организации работы по проведению антикоррупционной экспертизы нормативных правовых актов, проектов нормативных прав</w:t>
      </w:r>
      <w:r>
        <w:t xml:space="preserve">овых актов и иных документов структурными подразделениями Минюста России, утвержденный </w:t>
      </w:r>
      <w:hyperlink r:id="rId30" w:history="1">
        <w:r>
          <w:rPr>
            <w:rStyle w:val="a4"/>
          </w:rPr>
          <w:t>приказом</w:t>
        </w:r>
      </w:hyperlink>
      <w:r>
        <w:t xml:space="preserve"> Минюста России от 4 октября 2013 г. N 187</w:t>
      </w:r>
    </w:p>
    <w:p w:rsidR="00000000" w:rsidRDefault="00634328">
      <w:bookmarkStart w:id="23" w:name="sub_34"/>
      <w:r>
        <w:t>4. Органы, организации, их должностные лица провод</w:t>
      </w:r>
      <w:r>
        <w:t>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000000" w:rsidRDefault="00634328">
      <w:bookmarkStart w:id="24" w:name="sub_35"/>
      <w:bookmarkEnd w:id="23"/>
      <w:r>
        <w:t xml:space="preserve">5. Органы, организации, их должностные лица в случае обнаружения в </w:t>
      </w:r>
      <w:r>
        <w:t>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bookmarkEnd w:id="24"/>
    <w:p w:rsidR="00000000" w:rsidRDefault="00634328"/>
    <w:p w:rsidR="00000000" w:rsidRDefault="00634328">
      <w:pPr>
        <w:pStyle w:val="a6"/>
        <w:rPr>
          <w:color w:val="000000"/>
          <w:sz w:val="16"/>
          <w:szCs w:val="16"/>
        </w:rPr>
      </w:pPr>
      <w:bookmarkStart w:id="25" w:name="sub_36"/>
      <w:r>
        <w:rPr>
          <w:color w:val="000000"/>
          <w:sz w:val="16"/>
          <w:szCs w:val="16"/>
        </w:rPr>
        <w:t>Информация об изменениях:</w:t>
      </w:r>
    </w:p>
    <w:bookmarkEnd w:id="25"/>
    <w:p w:rsidR="00000000" w:rsidRDefault="00634328">
      <w:pPr>
        <w:pStyle w:val="a7"/>
      </w:pPr>
      <w:r>
        <w:fldChar w:fldCharType="begin"/>
      </w:r>
      <w:r>
        <w:instrText>HYPERLINK "http://ivo.garant.ru/document?id=12091970&amp;sub=2212"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ноября 2011 г. N 329-ФЗ статья 3 настоящего Федерального закона дополнена частью 6</w:t>
      </w:r>
    </w:p>
    <w:p w:rsidR="00000000" w:rsidRDefault="00634328">
      <w:r>
        <w:t>6. Антикоррупционная экспертиза нормативных правовых актов, принятых реорганизован</w:t>
      </w:r>
      <w:r>
        <w:t>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000000" w:rsidRDefault="00634328">
      <w:pPr>
        <w:pStyle w:val="a6"/>
        <w:rPr>
          <w:color w:val="000000"/>
          <w:sz w:val="16"/>
          <w:szCs w:val="16"/>
        </w:rPr>
      </w:pPr>
      <w:bookmarkStart w:id="26" w:name="sub_37"/>
      <w:r>
        <w:rPr>
          <w:color w:val="000000"/>
          <w:sz w:val="16"/>
          <w:szCs w:val="16"/>
        </w:rPr>
        <w:t>Информация о</w:t>
      </w:r>
      <w:r>
        <w:rPr>
          <w:color w:val="000000"/>
          <w:sz w:val="16"/>
          <w:szCs w:val="16"/>
        </w:rPr>
        <w:t>б изменениях:</w:t>
      </w:r>
    </w:p>
    <w:bookmarkEnd w:id="26"/>
    <w:p w:rsidR="00000000" w:rsidRDefault="00634328">
      <w:pPr>
        <w:pStyle w:val="a7"/>
      </w:pPr>
      <w:r>
        <w:fldChar w:fldCharType="begin"/>
      </w:r>
      <w:r>
        <w:instrText>HYPERLINK "http://ivo.garant.ru/document?id=12091970&amp;sub=2213"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ноября 2011 г. N 329-ФЗ статья 3 настоящего Федерального закона дополнена частью 7</w:t>
      </w:r>
    </w:p>
    <w:p w:rsidR="00000000" w:rsidRDefault="00634328">
      <w:r>
        <w:t>7. Антикоррупционная экспертиза нормативных правовых актов, пр</w:t>
      </w:r>
      <w:r>
        <w:t>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</w:t>
      </w:r>
      <w:r>
        <w:t xml:space="preserve">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000000" w:rsidRDefault="00634328">
      <w:pPr>
        <w:pStyle w:val="a6"/>
        <w:rPr>
          <w:color w:val="000000"/>
          <w:sz w:val="16"/>
          <w:szCs w:val="16"/>
        </w:rPr>
      </w:pPr>
      <w:bookmarkStart w:id="27" w:name="sub_38"/>
      <w:r>
        <w:rPr>
          <w:color w:val="000000"/>
          <w:sz w:val="16"/>
          <w:szCs w:val="16"/>
        </w:rPr>
        <w:t>Информация об изменениях:</w:t>
      </w:r>
    </w:p>
    <w:bookmarkEnd w:id="27"/>
    <w:p w:rsidR="00000000" w:rsidRDefault="00634328">
      <w:pPr>
        <w:pStyle w:val="a7"/>
      </w:pPr>
      <w:r>
        <w:fldChar w:fldCharType="begin"/>
      </w:r>
      <w:r>
        <w:instrText>HYPERLINK "http://ivo.garant.ru/document?id=12091970&amp;sub=2214"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ноября 2011 г. N 329-ФЗ статья 3 настоящего Федерального закона дополнена частью 8</w:t>
      </w:r>
    </w:p>
    <w:p w:rsidR="00000000" w:rsidRDefault="00634328"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</w:t>
      </w:r>
      <w:r>
        <w:t>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</w:t>
      </w:r>
      <w:r>
        <w:t>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000000" w:rsidRDefault="00634328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ГАРАНТ:</w:t>
      </w:r>
    </w:p>
    <w:p w:rsidR="00000000" w:rsidRDefault="00634328">
      <w:pPr>
        <w:pStyle w:val="a6"/>
      </w:pPr>
      <w:r>
        <w:t xml:space="preserve">См. комментарии к статье 3 настоящего </w:t>
      </w:r>
      <w:r>
        <w:t>Федерального закона</w:t>
      </w:r>
    </w:p>
    <w:p w:rsidR="00000000" w:rsidRDefault="00634328">
      <w:pPr>
        <w:pStyle w:val="a6"/>
      </w:pPr>
    </w:p>
    <w:p w:rsidR="00000000" w:rsidRDefault="00634328">
      <w:pPr>
        <w:pStyle w:val="a6"/>
      </w:pPr>
    </w:p>
    <w:p w:rsidR="00000000" w:rsidRDefault="00634328">
      <w:bookmarkStart w:id="28" w:name="sub_4"/>
      <w:r>
        <w:rPr>
          <w:rStyle w:val="a3"/>
        </w:rPr>
        <w:t>Статья 4</w:t>
      </w:r>
    </w:p>
    <w:p w:rsidR="00000000" w:rsidRDefault="00634328">
      <w:bookmarkStart w:id="29" w:name="sub_41"/>
      <w:bookmarkEnd w:id="28"/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000000" w:rsidRDefault="00634328">
      <w:bookmarkStart w:id="30" w:name="sub_411"/>
      <w:bookmarkEnd w:id="29"/>
      <w:r>
        <w:t>1) в требовании прокурора об изменении нормативного правового акта или в обраще</w:t>
      </w:r>
      <w:r>
        <w:t>нии прокурора в суд в порядке, предусмотренном процессуальным законодательством Российской Федерации;</w:t>
      </w:r>
    </w:p>
    <w:p w:rsidR="00000000" w:rsidRDefault="00634328">
      <w:bookmarkStart w:id="31" w:name="sub_412"/>
      <w:bookmarkEnd w:id="30"/>
      <w:r>
        <w:t xml:space="preserve">2) в заключении, составляемом при проведении антикоррупционной экспертизы в случаях, предусмотренных </w:t>
      </w:r>
      <w:hyperlink w:anchor="sub_33" w:history="1">
        <w:r>
          <w:rPr>
            <w:rStyle w:val="a4"/>
          </w:rPr>
          <w:t>частями 3</w:t>
        </w:r>
      </w:hyperlink>
      <w:r>
        <w:t xml:space="preserve"> и </w:t>
      </w:r>
      <w:hyperlink w:anchor="sub_34" w:history="1">
        <w:r>
          <w:rPr>
            <w:rStyle w:val="a4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000000" w:rsidRDefault="00634328">
      <w:bookmarkStart w:id="32" w:name="sub_42"/>
      <w:bookmarkEnd w:id="31"/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</w:t>
      </w:r>
      <w:r>
        <w:t>ного правового акта) коррупциогенные факторы и предложены способы их устранения.</w:t>
      </w:r>
    </w:p>
    <w:p w:rsidR="00000000" w:rsidRDefault="00634328">
      <w:bookmarkStart w:id="33" w:name="sub_43"/>
      <w:bookmarkEnd w:id="32"/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</w:t>
      </w:r>
      <w:r>
        <w:t>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</w:t>
      </w:r>
      <w:r>
        <w:t>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</w:t>
      </w:r>
      <w:r>
        <w:t>ана и учитывается в установленном порядке органом, который издал этот акт, в соответствии с его компетенцией.</w:t>
      </w:r>
    </w:p>
    <w:p w:rsidR="00000000" w:rsidRDefault="00634328">
      <w:bookmarkStart w:id="34" w:name="sub_44"/>
      <w:bookmarkEnd w:id="33"/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000000" w:rsidRDefault="00634328">
      <w:pPr>
        <w:pStyle w:val="a6"/>
        <w:rPr>
          <w:color w:val="000000"/>
          <w:sz w:val="16"/>
          <w:szCs w:val="16"/>
        </w:rPr>
      </w:pPr>
      <w:bookmarkStart w:id="35" w:name="sub_441"/>
      <w:bookmarkEnd w:id="34"/>
      <w:r>
        <w:rPr>
          <w:color w:val="000000"/>
          <w:sz w:val="16"/>
          <w:szCs w:val="16"/>
        </w:rPr>
        <w:t>Информаци</w:t>
      </w:r>
      <w:r>
        <w:rPr>
          <w:color w:val="000000"/>
          <w:sz w:val="16"/>
          <w:szCs w:val="16"/>
        </w:rPr>
        <w:t>я об изменениях:</w:t>
      </w:r>
    </w:p>
    <w:bookmarkEnd w:id="35"/>
    <w:p w:rsidR="00000000" w:rsidRDefault="00634328">
      <w:pPr>
        <w:pStyle w:val="a7"/>
      </w:pPr>
      <w:r>
        <w:fldChar w:fldCharType="begin"/>
      </w:r>
      <w:r>
        <w:instrText>HYPERLINK "http://ivo.garant.ru/document?id=12091970&amp;sub=2221"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ноября 2011 г. N 329-ФЗ статья 4 настоящего Федерального закона дополнена частью 4.1</w:t>
      </w:r>
    </w:p>
    <w:p w:rsidR="00000000" w:rsidRDefault="00634328">
      <w:r>
        <w:t>4.1. Заключения, составляемые при проведении антикоррупц</w:t>
      </w:r>
      <w:r>
        <w:t xml:space="preserve">ионной экспертизы в случаях, предусмотренных </w:t>
      </w:r>
      <w:hyperlink w:anchor="sub_333" w:history="1">
        <w:r>
          <w:rPr>
            <w:rStyle w:val="a4"/>
          </w:rPr>
          <w:t>пунктом 3 части 3 статьи 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</w:t>
      </w:r>
      <w:r>
        <w:t>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</w:t>
      </w:r>
      <w:r>
        <w:t>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000000" w:rsidRDefault="00634328">
      <w:pPr>
        <w:pStyle w:val="a6"/>
        <w:rPr>
          <w:color w:val="000000"/>
          <w:sz w:val="16"/>
          <w:szCs w:val="16"/>
        </w:rPr>
      </w:pPr>
      <w:bookmarkStart w:id="36" w:name="sub_45"/>
      <w:r>
        <w:rPr>
          <w:color w:val="000000"/>
          <w:sz w:val="16"/>
          <w:szCs w:val="16"/>
        </w:rPr>
        <w:t>Информация об изменениях:</w:t>
      </w:r>
    </w:p>
    <w:bookmarkEnd w:id="36"/>
    <w:p w:rsidR="00000000" w:rsidRDefault="00634328">
      <w:pPr>
        <w:pStyle w:val="a7"/>
      </w:pPr>
      <w:r>
        <w:fldChar w:fldCharType="begin"/>
      </w:r>
      <w:r>
        <w:instrText>HYPERLINK "http://ivo.garant.ru/document?id=12091970&amp;sub=2222"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ноября 2011 г. N 329-ФЗ часть 5 статьи 4 настоящего Федерального закона изложена в новой редакции</w:t>
      </w:r>
    </w:p>
    <w:p w:rsidR="00000000" w:rsidRDefault="00634328">
      <w:pPr>
        <w:pStyle w:val="a7"/>
      </w:pPr>
      <w:hyperlink r:id="rId3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634328"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sub_331" w:history="1">
        <w:r>
          <w:rPr>
            <w:rStyle w:val="a4"/>
          </w:rPr>
          <w:t>пунктами 1</w:t>
        </w:r>
      </w:hyperlink>
      <w:r>
        <w:t xml:space="preserve">, </w:t>
      </w:r>
      <w:hyperlink w:anchor="sub_332" w:history="1">
        <w:r>
          <w:rPr>
            <w:rStyle w:val="a4"/>
          </w:rPr>
          <w:t>2</w:t>
        </w:r>
      </w:hyperlink>
      <w:r>
        <w:t xml:space="preserve"> и </w:t>
      </w:r>
      <w:hyperlink w:anchor="sub_334" w:history="1">
        <w:r>
          <w:rPr>
            <w:rStyle w:val="a4"/>
          </w:rPr>
          <w:t>4 части 3 статьи 3</w:t>
        </w:r>
      </w:hyperlink>
      <w:r>
        <w:t xml:space="preserve"> настоящего Федерального закона, носят рекоменда</w:t>
      </w:r>
      <w:r>
        <w:t>тельный характер и подлежат обязательному рассмотрению соответствующими органом, организацией или должностным лицом.</w:t>
      </w:r>
    </w:p>
    <w:p w:rsidR="00000000" w:rsidRDefault="00634328">
      <w:pPr>
        <w:pStyle w:val="a6"/>
        <w:rPr>
          <w:color w:val="000000"/>
          <w:sz w:val="16"/>
          <w:szCs w:val="16"/>
        </w:rPr>
      </w:pPr>
      <w:bookmarkStart w:id="37" w:name="sub_46"/>
      <w:r>
        <w:rPr>
          <w:color w:val="000000"/>
          <w:sz w:val="16"/>
          <w:szCs w:val="16"/>
        </w:rPr>
        <w:t>Информация об изменениях:</w:t>
      </w:r>
    </w:p>
    <w:bookmarkEnd w:id="37"/>
    <w:p w:rsidR="00000000" w:rsidRDefault="00634328">
      <w:pPr>
        <w:pStyle w:val="a7"/>
      </w:pPr>
      <w:r>
        <w:fldChar w:fldCharType="begin"/>
      </w:r>
      <w:r>
        <w:instrText>HYPERLINK "http://ivo.garant.ru/document?id=12091970&amp;sub=2223"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ноября 201</w:t>
      </w:r>
      <w:r>
        <w:t>1 г. N 329-ФЗ в часть 6 статьи 4 настоящего Федерального закона внесены изменения</w:t>
      </w:r>
    </w:p>
    <w:p w:rsidR="00000000" w:rsidRDefault="00634328">
      <w:pPr>
        <w:pStyle w:val="a7"/>
      </w:pPr>
      <w:hyperlink r:id="rId3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634328">
      <w:r>
        <w:t xml:space="preserve">6. Разногласия, возникающие при оценке указанных в заключении коррупциогенных факторов, разрешаются в </w:t>
      </w:r>
      <w:hyperlink r:id="rId33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634328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634328">
      <w:pPr>
        <w:pStyle w:val="a6"/>
      </w:pPr>
      <w:r>
        <w:t>См. комментарии к стать</w:t>
      </w:r>
      <w:r>
        <w:t>е 4 настоящего Федерального закона</w:t>
      </w:r>
    </w:p>
    <w:p w:rsidR="00000000" w:rsidRDefault="00634328">
      <w:pPr>
        <w:pStyle w:val="a6"/>
      </w:pPr>
    </w:p>
    <w:p w:rsidR="00000000" w:rsidRDefault="00634328">
      <w:bookmarkStart w:id="38" w:name="sub_5"/>
      <w:r>
        <w:rPr>
          <w:rStyle w:val="a3"/>
        </w:rPr>
        <w:t>Статья 5</w:t>
      </w:r>
    </w:p>
    <w:p w:rsidR="00000000" w:rsidRDefault="00634328">
      <w:pPr>
        <w:pStyle w:val="a6"/>
        <w:rPr>
          <w:color w:val="000000"/>
          <w:sz w:val="16"/>
          <w:szCs w:val="16"/>
        </w:rPr>
      </w:pPr>
      <w:bookmarkStart w:id="39" w:name="sub_51"/>
      <w:bookmarkEnd w:id="38"/>
      <w:r>
        <w:rPr>
          <w:color w:val="000000"/>
          <w:sz w:val="16"/>
          <w:szCs w:val="16"/>
        </w:rPr>
        <w:t>Информация об изменениях:</w:t>
      </w:r>
    </w:p>
    <w:bookmarkEnd w:id="39"/>
    <w:p w:rsidR="00000000" w:rsidRDefault="00634328">
      <w:pPr>
        <w:pStyle w:val="a7"/>
      </w:pPr>
      <w:r>
        <w:t xml:space="preserve">Часть 1 изменена с 22 октября 2018 г. - </w:t>
      </w:r>
      <w:hyperlink r:id="rId34" w:history="1">
        <w:r>
          <w:rPr>
            <w:rStyle w:val="a4"/>
          </w:rPr>
          <w:t>Федеральный закон</w:t>
        </w:r>
      </w:hyperlink>
      <w:r>
        <w:t xml:space="preserve"> от 11 октября 2018 г. N 362-ФЗ</w:t>
      </w:r>
    </w:p>
    <w:p w:rsidR="00000000" w:rsidRDefault="00634328">
      <w:pPr>
        <w:pStyle w:val="a7"/>
      </w:pPr>
      <w:hyperlink r:id="rId35" w:history="1">
        <w:r>
          <w:rPr>
            <w:rStyle w:val="a4"/>
          </w:rPr>
          <w:t>См. предыдущую редакцию</w:t>
        </w:r>
      </w:hyperlink>
    </w:p>
    <w:p w:rsidR="00000000" w:rsidRDefault="00634328">
      <w:r>
        <w:t xml:space="preserve">1. Институты гражданского общества и граждане Российской Федерации (далее - граждане) могут в </w:t>
      </w:r>
      <w:hyperlink r:id="rId36" w:history="1">
        <w:r>
          <w:rPr>
            <w:rStyle w:val="a4"/>
          </w:rPr>
          <w:t>порядке</w:t>
        </w:r>
      </w:hyperlink>
      <w:r>
        <w:t xml:space="preserve">, предусмотренном </w:t>
      </w:r>
      <w:r>
        <w:t>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</w:t>
      </w:r>
      <w:r>
        <w:t xml:space="preserve">висимой антикоррупционной экспертизы нормативных правовых актов (проектов нормативных правовых актов) </w:t>
      </w:r>
      <w:hyperlink r:id="rId37" w:history="1">
        <w:r>
          <w:rPr>
            <w:rStyle w:val="a4"/>
          </w:rPr>
          <w:t>устанавливаются</w:t>
        </w:r>
      </w:hyperlink>
      <w:r>
        <w:t xml:space="preserve"> федеральным органом исполнительной власти в области юстиции.</w:t>
      </w:r>
    </w:p>
    <w:p w:rsidR="00000000" w:rsidRDefault="00634328">
      <w:pPr>
        <w:pStyle w:val="a6"/>
        <w:rPr>
          <w:color w:val="000000"/>
          <w:sz w:val="16"/>
          <w:szCs w:val="16"/>
        </w:rPr>
      </w:pPr>
      <w:bookmarkStart w:id="40" w:name="sub_511"/>
      <w:r>
        <w:rPr>
          <w:color w:val="000000"/>
          <w:sz w:val="16"/>
          <w:szCs w:val="16"/>
        </w:rPr>
        <w:t>Инфор</w:t>
      </w:r>
      <w:r>
        <w:rPr>
          <w:color w:val="000000"/>
          <w:sz w:val="16"/>
          <w:szCs w:val="16"/>
        </w:rPr>
        <w:t>мация об изменениях:</w:t>
      </w:r>
    </w:p>
    <w:bookmarkEnd w:id="40"/>
    <w:p w:rsidR="00000000" w:rsidRDefault="00634328">
      <w:pPr>
        <w:pStyle w:val="a7"/>
      </w:pPr>
      <w:r>
        <w:t xml:space="preserve">Статья 5 дополнена частью 1.1 с 22 октября 2018 г. - </w:t>
      </w:r>
      <w:hyperlink r:id="rId38" w:history="1">
        <w:r>
          <w:rPr>
            <w:rStyle w:val="a4"/>
          </w:rPr>
          <w:t>Федеральный закон</w:t>
        </w:r>
      </w:hyperlink>
      <w:r>
        <w:t xml:space="preserve"> от 11 октября 2018 г. N 362-ФЗ</w:t>
      </w:r>
    </w:p>
    <w:p w:rsidR="00000000" w:rsidRDefault="00634328">
      <w:r>
        <w:t>1.1. Не допускается проведение независимой антикоррупционной экс</w:t>
      </w:r>
      <w:r>
        <w:t>пертизы нормативных правовых актов (проектов нормативных правовых актов):</w:t>
      </w:r>
    </w:p>
    <w:p w:rsidR="00000000" w:rsidRDefault="00634328">
      <w:bookmarkStart w:id="41" w:name="sub_5111"/>
      <w:r>
        <w:t>1) гражданами, имеющими неснятую или непогашенную судимость;</w:t>
      </w:r>
    </w:p>
    <w:p w:rsidR="00000000" w:rsidRDefault="00634328">
      <w:bookmarkStart w:id="42" w:name="sub_5112"/>
      <w:bookmarkEnd w:id="41"/>
      <w:r>
        <w:t>2) гражданами, сведения о применении к которым взыскания в виде увольнения (освобождения от должн</w:t>
      </w:r>
      <w:r>
        <w:t>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000000" w:rsidRDefault="00634328">
      <w:bookmarkStart w:id="43" w:name="sub_5113"/>
      <w:bookmarkEnd w:id="42"/>
      <w:r>
        <w:t xml:space="preserve">3) гражданами, осуществляющими деятельность в органах и организациях, указанных в </w:t>
      </w:r>
      <w:hyperlink w:anchor="sub_313" w:history="1">
        <w:r>
          <w:rPr>
            <w:rStyle w:val="a4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000000" w:rsidRDefault="00634328">
      <w:bookmarkStart w:id="44" w:name="sub_5114"/>
      <w:bookmarkEnd w:id="43"/>
      <w:r>
        <w:t>4) международными и иностранными организациями;</w:t>
      </w:r>
    </w:p>
    <w:p w:rsidR="00000000" w:rsidRDefault="00634328">
      <w:bookmarkStart w:id="45" w:name="sub_5115"/>
      <w:bookmarkEnd w:id="44"/>
      <w:r>
        <w:t>5) некоммерческими организациями, выполняющими функции иностранного агента.</w:t>
      </w:r>
    </w:p>
    <w:p w:rsidR="00000000" w:rsidRDefault="00634328">
      <w:bookmarkStart w:id="46" w:name="sub_52"/>
      <w:bookmarkEnd w:id="45"/>
      <w:r>
        <w:t xml:space="preserve">2. В </w:t>
      </w:r>
      <w:hyperlink r:id="rId39" w:history="1">
        <w:r>
          <w:rPr>
            <w:rStyle w:val="a4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</w:t>
      </w:r>
      <w:r>
        <w:t>устранения.</w:t>
      </w:r>
    </w:p>
    <w:p w:rsidR="00000000" w:rsidRDefault="00634328">
      <w:bookmarkStart w:id="47" w:name="sub_53"/>
      <w:bookmarkEnd w:id="46"/>
      <w: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</w:t>
      </w:r>
      <w:r>
        <w:t>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</w:t>
      </w:r>
      <w:r>
        <w:t>огенных факторов.</w:t>
      </w:r>
    </w:p>
    <w:bookmarkEnd w:id="47"/>
    <w:p w:rsidR="00000000" w:rsidRDefault="00634328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634328">
      <w:pPr>
        <w:pStyle w:val="a6"/>
      </w:pPr>
      <w:r>
        <w:t>См. комментарии к статье 5 настоящего Федерального закона</w:t>
      </w:r>
    </w:p>
    <w:p w:rsidR="00000000" w:rsidRDefault="00634328">
      <w:pPr>
        <w:pStyle w:val="a6"/>
      </w:pPr>
    </w:p>
    <w:tbl>
      <w:tblPr>
        <w:tblW w:w="0" w:type="auto"/>
        <w:tblInd w:w="108" w:type="dxa"/>
        <w:tblLook w:val="0000"/>
      </w:tblPr>
      <w:tblGrid>
        <w:gridCol w:w="6868"/>
        <w:gridCol w:w="34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4328">
            <w:pPr>
              <w:pStyle w:val="ac"/>
            </w:pPr>
            <w:r>
              <w:t>Президент Российской Федерации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4328">
            <w:pPr>
              <w:pStyle w:val="aa"/>
              <w:jc w:val="right"/>
            </w:pPr>
            <w:r>
              <w:t>Д. Медведев</w:t>
            </w:r>
          </w:p>
        </w:tc>
      </w:tr>
    </w:tbl>
    <w:p w:rsidR="00000000" w:rsidRDefault="00634328"/>
    <w:p w:rsidR="00000000" w:rsidRDefault="00634328">
      <w:pPr>
        <w:pStyle w:val="ac"/>
      </w:pPr>
      <w:r>
        <w:t>Москва, Кремль</w:t>
      </w:r>
    </w:p>
    <w:p w:rsidR="00000000" w:rsidRDefault="00634328">
      <w:pPr>
        <w:pStyle w:val="ac"/>
      </w:pPr>
      <w:r>
        <w:t>17 июля 2009 г.</w:t>
      </w:r>
    </w:p>
    <w:p w:rsidR="00000000" w:rsidRDefault="00634328">
      <w:pPr>
        <w:pStyle w:val="ac"/>
      </w:pPr>
      <w:r>
        <w:t>N 172-ФЗ</w:t>
      </w:r>
    </w:p>
    <w:p w:rsidR="00000000" w:rsidRDefault="00634328"/>
    <w:sectPr w:rsidR="00000000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61E8C"/>
    <w:rsid w:val="00634328"/>
    <w:rsid w:val="00E6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1858430&amp;sub=0" TargetMode="External"/><Relationship Id="rId13" Type="http://schemas.openxmlformats.org/officeDocument/2006/relationships/hyperlink" Target="http://ivo.garant.ru/document?id=97633&amp;sub=1000" TargetMode="External"/><Relationship Id="rId18" Type="http://schemas.openxmlformats.org/officeDocument/2006/relationships/hyperlink" Target="http://ivo.garant.ru/document?id=10800200&amp;sub=1" TargetMode="External"/><Relationship Id="rId26" Type="http://schemas.openxmlformats.org/officeDocument/2006/relationships/hyperlink" Target="http://ivo.garant.ru/document?id=12037238&amp;sub=10000" TargetMode="External"/><Relationship Id="rId39" Type="http://schemas.openxmlformats.org/officeDocument/2006/relationships/hyperlink" Target="http://ivo.garant.ru/document?id=12091921&amp;sub=1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?id=12024624&amp;sub=0" TargetMode="External"/><Relationship Id="rId34" Type="http://schemas.openxmlformats.org/officeDocument/2006/relationships/hyperlink" Target="http://ivo.garant.ru/document?id=71973234&amp;sub=1" TargetMode="External"/><Relationship Id="rId7" Type="http://schemas.openxmlformats.org/officeDocument/2006/relationships/hyperlink" Target="http://ivo.garant.ru/document?id=97633&amp;sub=2004" TargetMode="External"/><Relationship Id="rId12" Type="http://schemas.openxmlformats.org/officeDocument/2006/relationships/hyperlink" Target="http://ivo.garant.ru/document?id=12037238&amp;sub=10000" TargetMode="External"/><Relationship Id="rId17" Type="http://schemas.openxmlformats.org/officeDocument/2006/relationships/hyperlink" Target="http://ivo.garant.ru/document?id=12012604&amp;sub=2" TargetMode="External"/><Relationship Id="rId25" Type="http://schemas.openxmlformats.org/officeDocument/2006/relationships/hyperlink" Target="http://ivo.garant.ru/document?id=1257231&amp;sub=0" TargetMode="External"/><Relationship Id="rId33" Type="http://schemas.openxmlformats.org/officeDocument/2006/relationships/hyperlink" Target="http://ivo.garant.ru/document?id=97633&amp;sub=10031" TargetMode="External"/><Relationship Id="rId38" Type="http://schemas.openxmlformats.org/officeDocument/2006/relationships/hyperlink" Target="http://ivo.garant.ru/document?id=71973234&amp;sub=2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?id=71079352&amp;sub=0" TargetMode="External"/><Relationship Id="rId20" Type="http://schemas.openxmlformats.org/officeDocument/2006/relationships/hyperlink" Target="http://ivo.garant.ru/document?id=12047594&amp;sub=2" TargetMode="External"/><Relationship Id="rId29" Type="http://schemas.openxmlformats.org/officeDocument/2006/relationships/hyperlink" Target="http://ivo.garant.ru/document?id=70375454&amp;sub=23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97633&amp;sub=2003" TargetMode="External"/><Relationship Id="rId11" Type="http://schemas.openxmlformats.org/officeDocument/2006/relationships/hyperlink" Target="http://ivo.garant.ru/document?id=97633&amp;sub=2000" TargetMode="External"/><Relationship Id="rId24" Type="http://schemas.openxmlformats.org/officeDocument/2006/relationships/hyperlink" Target="http://ivo.garant.ru/document?id=12085475&amp;sub=0" TargetMode="External"/><Relationship Id="rId32" Type="http://schemas.openxmlformats.org/officeDocument/2006/relationships/hyperlink" Target="http://ivo.garant.ru/document?id=5661627&amp;sub=46" TargetMode="External"/><Relationship Id="rId37" Type="http://schemas.openxmlformats.org/officeDocument/2006/relationships/hyperlink" Target="http://ivo.garant.ru/document?id=72113910&amp;sub=1000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ivo.garant.ru/document?id=95958&amp;sub=0" TargetMode="External"/><Relationship Id="rId15" Type="http://schemas.openxmlformats.org/officeDocument/2006/relationships/hyperlink" Target="http://ivo.garant.ru/document?id=97633&amp;sub=2000" TargetMode="External"/><Relationship Id="rId23" Type="http://schemas.openxmlformats.org/officeDocument/2006/relationships/hyperlink" Target="http://ivo.garant.ru/document?id=12025350&amp;sub=2" TargetMode="External"/><Relationship Id="rId28" Type="http://schemas.openxmlformats.org/officeDocument/2006/relationships/hyperlink" Target="http://ivo.garant.ru/document?id=5661627&amp;sub=334" TargetMode="External"/><Relationship Id="rId36" Type="http://schemas.openxmlformats.org/officeDocument/2006/relationships/hyperlink" Target="http://ivo.garant.ru/document?id=97633&amp;sub=1004" TargetMode="External"/><Relationship Id="rId10" Type="http://schemas.openxmlformats.org/officeDocument/2006/relationships/hyperlink" Target="http://ivo.garant.ru/document?id=10064358&amp;sub=91" TargetMode="External"/><Relationship Id="rId19" Type="http://schemas.openxmlformats.org/officeDocument/2006/relationships/hyperlink" Target="http://ivo.garant.ru/document?id=12050845&amp;sub=2" TargetMode="External"/><Relationship Id="rId31" Type="http://schemas.openxmlformats.org/officeDocument/2006/relationships/hyperlink" Target="http://ivo.garant.ru/document?id=5661627&amp;sub=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77564479&amp;sub=22" TargetMode="External"/><Relationship Id="rId14" Type="http://schemas.openxmlformats.org/officeDocument/2006/relationships/hyperlink" Target="http://ivo.garant.ru/document?id=97633&amp;sub=2000" TargetMode="External"/><Relationship Id="rId22" Type="http://schemas.openxmlformats.org/officeDocument/2006/relationships/hyperlink" Target="http://ivo.garant.ru/document?id=12038258&amp;sub=0" TargetMode="External"/><Relationship Id="rId27" Type="http://schemas.openxmlformats.org/officeDocument/2006/relationships/hyperlink" Target="http://ivo.garant.ru/document?id=57643305&amp;sub=332" TargetMode="External"/><Relationship Id="rId30" Type="http://schemas.openxmlformats.org/officeDocument/2006/relationships/hyperlink" Target="http://ivo.garant.ru/document?id=70375454&amp;sub=0" TargetMode="External"/><Relationship Id="rId35" Type="http://schemas.openxmlformats.org/officeDocument/2006/relationships/hyperlink" Target="http://ivo.garant.ru/document?id=77571649&amp;sub=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2639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Maga</cp:lastModifiedBy>
  <cp:revision>2</cp:revision>
  <dcterms:created xsi:type="dcterms:W3CDTF">2019-06-23T23:02:00Z</dcterms:created>
  <dcterms:modified xsi:type="dcterms:W3CDTF">2019-06-23T23:02:00Z</dcterms:modified>
</cp:coreProperties>
</file>